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D75" w:rsidRDefault="005B0D75" w:rsidP="00481F63">
      <w:pPr>
        <w:pStyle w:val="a3"/>
        <w:spacing w:before="0" w:beforeAutospacing="0" w:after="0" w:line="276" w:lineRule="auto"/>
        <w:jc w:val="right"/>
        <w:rPr>
          <w:b/>
          <w:sz w:val="26"/>
          <w:szCs w:val="26"/>
        </w:rPr>
      </w:pPr>
    </w:p>
    <w:p w:rsidR="007F545B" w:rsidRDefault="005B0D75" w:rsidP="00481F63">
      <w:pPr>
        <w:widowControl/>
        <w:suppressAutoHyphens w:val="0"/>
        <w:spacing w:line="276" w:lineRule="auto"/>
        <w:jc w:val="center"/>
        <w:rPr>
          <w:rFonts w:eastAsia="Calibri" w:cs="Times New Roman"/>
          <w:b/>
          <w:kern w:val="0"/>
          <w:sz w:val="28"/>
          <w:szCs w:val="28"/>
          <w:lang w:eastAsia="en-US" w:bidi="ar-SA"/>
        </w:rPr>
      </w:pPr>
      <w:r w:rsidRPr="005B0D75">
        <w:rPr>
          <w:rFonts w:eastAsia="Calibri" w:cs="Times New Roman"/>
          <w:b/>
          <w:kern w:val="0"/>
          <w:sz w:val="28"/>
          <w:szCs w:val="28"/>
          <w:lang w:eastAsia="en-US" w:bidi="ar-SA"/>
        </w:rPr>
        <w:t>Информация о проверках, проведенных контрольно-надзорными</w:t>
      </w:r>
      <w:r w:rsidR="007F545B">
        <w:rPr>
          <w:rFonts w:eastAsia="Calibri" w:cs="Times New Roman"/>
          <w:b/>
          <w:kern w:val="0"/>
          <w:sz w:val="28"/>
          <w:szCs w:val="28"/>
          <w:lang w:eastAsia="en-US" w:bidi="ar-SA"/>
        </w:rPr>
        <w:t xml:space="preserve"> органами</w:t>
      </w:r>
    </w:p>
    <w:p w:rsidR="005B0D75" w:rsidRPr="005B0D75" w:rsidRDefault="007F545B" w:rsidP="00481F63">
      <w:pPr>
        <w:widowControl/>
        <w:suppressAutoHyphens w:val="0"/>
        <w:spacing w:line="276" w:lineRule="auto"/>
        <w:jc w:val="center"/>
        <w:rPr>
          <w:rFonts w:eastAsia="Calibri" w:cs="Times New Roman"/>
          <w:b/>
          <w:kern w:val="0"/>
          <w:sz w:val="28"/>
          <w:szCs w:val="28"/>
          <w:lang w:eastAsia="en-US" w:bidi="ar-SA"/>
        </w:rPr>
      </w:pPr>
      <w:r>
        <w:rPr>
          <w:rFonts w:eastAsia="Calibri" w:cs="Times New Roman"/>
          <w:b/>
          <w:kern w:val="0"/>
          <w:sz w:val="28"/>
          <w:szCs w:val="28"/>
          <w:lang w:eastAsia="en-US" w:bidi="ar-SA"/>
        </w:rPr>
        <w:t>за 2017</w:t>
      </w:r>
      <w:r w:rsidR="005B0D75" w:rsidRPr="005B0D75">
        <w:rPr>
          <w:rFonts w:eastAsia="Calibri" w:cs="Times New Roman"/>
          <w:b/>
          <w:kern w:val="0"/>
          <w:sz w:val="28"/>
          <w:szCs w:val="28"/>
          <w:lang w:eastAsia="en-US" w:bidi="ar-SA"/>
        </w:rPr>
        <w:t>г.</w:t>
      </w:r>
    </w:p>
    <w:p w:rsidR="007F545B" w:rsidRDefault="005B0D75" w:rsidP="00481F63">
      <w:pPr>
        <w:widowControl/>
        <w:suppressAutoHyphens w:val="0"/>
        <w:spacing w:line="276" w:lineRule="auto"/>
        <w:jc w:val="center"/>
        <w:rPr>
          <w:rFonts w:eastAsia="Calibri" w:cs="Times New Roman"/>
          <w:b/>
          <w:kern w:val="0"/>
          <w:sz w:val="28"/>
          <w:szCs w:val="28"/>
          <w:lang w:eastAsia="en-US" w:bidi="ar-SA"/>
        </w:rPr>
      </w:pPr>
      <w:r w:rsidRPr="005B0D75">
        <w:rPr>
          <w:rFonts w:eastAsia="Calibri" w:cs="Times New Roman"/>
          <w:b/>
          <w:kern w:val="0"/>
          <w:sz w:val="28"/>
          <w:szCs w:val="28"/>
          <w:lang w:eastAsia="en-US" w:bidi="ar-SA"/>
        </w:rPr>
        <w:t>Муни</w:t>
      </w:r>
      <w:r w:rsidR="007F545B">
        <w:rPr>
          <w:rFonts w:eastAsia="Calibri" w:cs="Times New Roman"/>
          <w:b/>
          <w:kern w:val="0"/>
          <w:sz w:val="28"/>
          <w:szCs w:val="28"/>
          <w:lang w:eastAsia="en-US" w:bidi="ar-SA"/>
        </w:rPr>
        <w:t>ципальное автономное учреждение</w:t>
      </w:r>
      <w:r w:rsidR="007F545B" w:rsidRPr="005B0D75">
        <w:rPr>
          <w:rFonts w:eastAsia="Calibri" w:cs="Times New Roman"/>
          <w:b/>
          <w:kern w:val="0"/>
          <w:sz w:val="28"/>
          <w:szCs w:val="28"/>
          <w:lang w:eastAsia="en-US" w:bidi="ar-SA"/>
        </w:rPr>
        <w:t xml:space="preserve"> </w:t>
      </w:r>
      <w:r w:rsidR="007F545B">
        <w:rPr>
          <w:rFonts w:eastAsia="Calibri" w:cs="Times New Roman"/>
          <w:b/>
          <w:kern w:val="0"/>
          <w:sz w:val="28"/>
          <w:szCs w:val="28"/>
          <w:lang w:eastAsia="en-US" w:bidi="ar-SA"/>
        </w:rPr>
        <w:t>«Комплексный центр</w:t>
      </w:r>
    </w:p>
    <w:p w:rsidR="005B0D75" w:rsidRPr="005B0D75" w:rsidRDefault="005B0D75" w:rsidP="00481F63">
      <w:pPr>
        <w:widowControl/>
        <w:suppressAutoHyphens w:val="0"/>
        <w:spacing w:line="276" w:lineRule="auto"/>
        <w:jc w:val="center"/>
        <w:rPr>
          <w:rFonts w:eastAsia="Calibri" w:cs="Times New Roman"/>
          <w:b/>
          <w:kern w:val="0"/>
          <w:sz w:val="28"/>
          <w:szCs w:val="28"/>
          <w:lang w:eastAsia="en-US" w:bidi="ar-SA"/>
        </w:rPr>
      </w:pPr>
      <w:bookmarkStart w:id="0" w:name="_GoBack"/>
      <w:bookmarkEnd w:id="0"/>
      <w:r w:rsidRPr="005B0D75">
        <w:rPr>
          <w:rFonts w:eastAsia="Calibri" w:cs="Times New Roman"/>
          <w:b/>
          <w:kern w:val="0"/>
          <w:sz w:val="28"/>
          <w:szCs w:val="28"/>
          <w:lang w:eastAsia="en-US" w:bidi="ar-SA"/>
        </w:rPr>
        <w:t>социального обслуживания населения Купинского района»</w:t>
      </w:r>
    </w:p>
    <w:p w:rsidR="005B0D75" w:rsidRDefault="005B0D75" w:rsidP="00481F63">
      <w:pPr>
        <w:widowControl/>
        <w:suppressAutoHyphens w:val="0"/>
        <w:spacing w:line="276" w:lineRule="auto"/>
        <w:rPr>
          <w:rFonts w:eastAsia="Times New Roman" w:cs="Times New Roman"/>
          <w:b/>
          <w:kern w:val="0"/>
          <w:lang w:eastAsia="ru-RU" w:bidi="ar-SA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1276"/>
        <w:gridCol w:w="2268"/>
        <w:gridCol w:w="4536"/>
        <w:gridCol w:w="1843"/>
      </w:tblGrid>
      <w:tr w:rsidR="007F545B" w:rsidRPr="008A2D7D" w:rsidTr="007F545B">
        <w:trPr>
          <w:trHeight w:val="875"/>
        </w:trPr>
        <w:tc>
          <w:tcPr>
            <w:tcW w:w="675" w:type="dxa"/>
            <w:shd w:val="clear" w:color="auto" w:fill="auto"/>
          </w:tcPr>
          <w:p w:rsidR="005B0D75" w:rsidRPr="008A2D7D" w:rsidRDefault="005B0D75" w:rsidP="00481F63">
            <w:pPr>
              <w:spacing w:line="276" w:lineRule="auto"/>
              <w:ind w:left="-64"/>
              <w:jc w:val="center"/>
              <w:rPr>
                <w:rFonts w:eastAsia="Times New Roman" w:cs="Times New Roman"/>
                <w:kern w:val="0"/>
                <w:lang w:eastAsia="ru-RU" w:bidi="ar-SA"/>
              </w:rPr>
            </w:pPr>
            <w:r w:rsidRPr="008A2D7D">
              <w:rPr>
                <w:rFonts w:eastAsia="Times New Roman" w:cs="Times New Roman"/>
                <w:kern w:val="0"/>
                <w:lang w:eastAsia="ru-RU" w:bidi="ar-SA"/>
              </w:rPr>
              <w:t>№</w:t>
            </w:r>
          </w:p>
          <w:p w:rsidR="005B0D75" w:rsidRPr="008A2D7D" w:rsidRDefault="005B0D75" w:rsidP="00481F63">
            <w:pPr>
              <w:spacing w:line="276" w:lineRule="auto"/>
              <w:ind w:left="-64"/>
              <w:jc w:val="center"/>
              <w:rPr>
                <w:rFonts w:eastAsia="Times New Roman" w:cs="Times New Roman"/>
                <w:kern w:val="0"/>
                <w:lang w:eastAsia="ru-RU" w:bidi="ar-SA"/>
              </w:rPr>
            </w:pPr>
            <w:proofErr w:type="gramStart"/>
            <w:r w:rsidRPr="008A2D7D">
              <w:rPr>
                <w:rFonts w:eastAsia="Times New Roman" w:cs="Times New Roman"/>
                <w:kern w:val="0"/>
                <w:lang w:eastAsia="ru-RU" w:bidi="ar-SA"/>
              </w:rPr>
              <w:t>п</w:t>
            </w:r>
            <w:proofErr w:type="gramEnd"/>
            <w:r w:rsidRPr="008A2D7D">
              <w:rPr>
                <w:rFonts w:eastAsia="Times New Roman" w:cs="Times New Roman"/>
                <w:kern w:val="0"/>
                <w:lang w:eastAsia="ru-RU" w:bidi="ar-SA"/>
              </w:rPr>
              <w:t>/п</w:t>
            </w:r>
          </w:p>
        </w:tc>
        <w:tc>
          <w:tcPr>
            <w:tcW w:w="1276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  <w:r w:rsidRPr="005B0D75">
              <w:rPr>
                <w:rFonts w:eastAsia="Calibri" w:cs="Times New Roman"/>
                <w:kern w:val="0"/>
                <w:lang w:eastAsia="en-US" w:bidi="ar-SA"/>
              </w:rPr>
              <w:t>Дата проверки</w:t>
            </w:r>
          </w:p>
        </w:tc>
        <w:tc>
          <w:tcPr>
            <w:tcW w:w="2268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  <w:r w:rsidRPr="005B0D75">
              <w:rPr>
                <w:rFonts w:eastAsia="Calibri" w:cs="Times New Roman"/>
                <w:kern w:val="0"/>
                <w:lang w:eastAsia="en-US" w:bidi="ar-SA"/>
              </w:rPr>
              <w:t>Наименовани</w:t>
            </w:r>
            <w:r w:rsidR="007F545B">
              <w:rPr>
                <w:rFonts w:eastAsia="Calibri" w:cs="Times New Roman"/>
                <w:kern w:val="0"/>
                <w:lang w:eastAsia="en-US" w:bidi="ar-SA"/>
              </w:rPr>
              <w:t>е контрольно-надзорного органа</w:t>
            </w:r>
          </w:p>
        </w:tc>
        <w:tc>
          <w:tcPr>
            <w:tcW w:w="4536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  <w:r w:rsidRPr="005B0D75">
              <w:rPr>
                <w:rFonts w:eastAsia="Calibri" w:cs="Times New Roman"/>
                <w:kern w:val="0"/>
                <w:lang w:eastAsia="en-US" w:bidi="ar-SA"/>
              </w:rPr>
              <w:t xml:space="preserve">Выявленные нарушения; срок устранения нарушений, установленный контрольно-надзорным органом </w:t>
            </w:r>
          </w:p>
        </w:tc>
        <w:tc>
          <w:tcPr>
            <w:tcW w:w="1843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  <w:r w:rsidRPr="005B0D75">
              <w:rPr>
                <w:rFonts w:eastAsia="Times New Roman" w:cs="Times New Roman"/>
                <w:kern w:val="0"/>
                <w:lang w:eastAsia="ru-RU" w:bidi="ar-SA"/>
              </w:rPr>
              <w:t xml:space="preserve">Отметка об устранении нарушения </w:t>
            </w:r>
          </w:p>
        </w:tc>
      </w:tr>
      <w:tr w:rsidR="007F545B" w:rsidRPr="008A2D7D" w:rsidTr="007F545B">
        <w:trPr>
          <w:trHeight w:val="875"/>
        </w:trPr>
        <w:tc>
          <w:tcPr>
            <w:tcW w:w="675" w:type="dxa"/>
            <w:shd w:val="clear" w:color="auto" w:fill="auto"/>
          </w:tcPr>
          <w:p w:rsidR="005B0D75" w:rsidRPr="00481F63" w:rsidRDefault="005B0D75" w:rsidP="00481F63">
            <w:pPr>
              <w:pStyle w:val="a4"/>
              <w:numPr>
                <w:ilvl w:val="0"/>
                <w:numId w:val="4"/>
              </w:numPr>
              <w:jc w:val="center"/>
              <w:rPr>
                <w:rFonts w:eastAsia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  <w:r w:rsidRPr="005B0D75">
              <w:rPr>
                <w:rFonts w:eastAsia="Times New Roman" w:cs="Times New Roman"/>
                <w:kern w:val="0"/>
                <w:sz w:val="22"/>
                <w:lang w:eastAsia="ru-RU" w:bidi="ar-SA"/>
              </w:rPr>
              <w:t>13.04.2017</w:t>
            </w:r>
          </w:p>
        </w:tc>
        <w:tc>
          <w:tcPr>
            <w:tcW w:w="2268" w:type="dxa"/>
            <w:shd w:val="clear" w:color="auto" w:fill="auto"/>
          </w:tcPr>
          <w:p w:rsidR="005B0D75" w:rsidRPr="00ED2971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Times New Roman" w:cs="Arial"/>
                <w:sz w:val="22"/>
                <w:szCs w:val="23"/>
                <w:lang w:eastAsia="ru-RU"/>
              </w:rPr>
            </w:pPr>
            <w:r w:rsidRPr="00ED2971">
              <w:rPr>
                <w:rFonts w:eastAsia="Times New Roman" w:cs="Arial"/>
                <w:sz w:val="22"/>
                <w:szCs w:val="23"/>
                <w:lang w:eastAsia="ru-RU"/>
              </w:rPr>
              <w:t>7 МОТОН и РАМТС ГИБДД ГУ МВД России по Новосибирской области</w:t>
            </w:r>
          </w:p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</w:p>
        </w:tc>
        <w:tc>
          <w:tcPr>
            <w:tcW w:w="4536" w:type="dxa"/>
            <w:shd w:val="clear" w:color="auto" w:fill="auto"/>
          </w:tcPr>
          <w:p w:rsidR="005B0D75" w:rsidRPr="008A2D7D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Arial"/>
                <w:sz w:val="22"/>
                <w:szCs w:val="22"/>
                <w:lang w:eastAsia="ru-RU"/>
              </w:rPr>
            </w:pPr>
            <w:r>
              <w:rPr>
                <w:rFonts w:eastAsia="Times New Roman" w:cs="Times New Roman"/>
                <w:kern w:val="0"/>
                <w:sz w:val="22"/>
                <w:szCs w:val="22"/>
                <w:lang w:eastAsia="en-US" w:bidi="ar-SA"/>
              </w:rPr>
              <w:t>Н</w:t>
            </w:r>
            <w:r w:rsidRPr="008A2D7D">
              <w:rPr>
                <w:rFonts w:eastAsia="Times New Roman" w:cs="Arial"/>
                <w:sz w:val="22"/>
                <w:szCs w:val="22"/>
                <w:lang w:eastAsia="ru-RU"/>
              </w:rPr>
              <w:t>е соблюдаются обязательные реквизиты при заполнении путевых листов, а так же не указывае</w:t>
            </w:r>
            <w:r>
              <w:rPr>
                <w:rFonts w:eastAsia="Times New Roman" w:cs="Arial"/>
                <w:sz w:val="22"/>
                <w:szCs w:val="22"/>
                <w:lang w:eastAsia="ru-RU"/>
              </w:rPr>
              <w:t>тся место осмотра т/</w:t>
            </w:r>
            <w:proofErr w:type="gramStart"/>
            <w:r>
              <w:rPr>
                <w:rFonts w:eastAsia="Times New Roman" w:cs="Arial"/>
                <w:sz w:val="22"/>
                <w:szCs w:val="22"/>
                <w:lang w:eastAsia="ru-RU"/>
              </w:rPr>
              <w:t>с</w:t>
            </w:r>
            <w:proofErr w:type="gramEnd"/>
            <w:r>
              <w:rPr>
                <w:rFonts w:eastAsia="Times New Roman" w:cs="Arial"/>
                <w:sz w:val="22"/>
                <w:szCs w:val="22"/>
                <w:lang w:eastAsia="ru-RU"/>
              </w:rPr>
              <w:t xml:space="preserve"> на линию</w:t>
            </w:r>
          </w:p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Calibri" w:cs="Times New Roman"/>
                <w:kern w:val="0"/>
                <w:lang w:eastAsia="en-US" w:bidi="ar-SA"/>
              </w:rPr>
            </w:pPr>
          </w:p>
        </w:tc>
        <w:tc>
          <w:tcPr>
            <w:tcW w:w="1843" w:type="dxa"/>
            <w:shd w:val="clear" w:color="auto" w:fill="auto"/>
          </w:tcPr>
          <w:p w:rsidR="005B0D75" w:rsidRPr="00481F63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Arial"/>
                <w:sz w:val="23"/>
                <w:szCs w:val="23"/>
                <w:lang w:eastAsia="ru-RU"/>
              </w:rPr>
            </w:pPr>
            <w:r>
              <w:rPr>
                <w:rFonts w:eastAsia="Times New Roman" w:cs="Arial"/>
                <w:sz w:val="23"/>
                <w:szCs w:val="23"/>
                <w:lang w:eastAsia="ru-RU"/>
              </w:rPr>
              <w:t>Устр</w:t>
            </w:r>
            <w:r w:rsidR="00481F63">
              <w:rPr>
                <w:rFonts w:eastAsia="Times New Roman" w:cs="Arial"/>
                <w:sz w:val="23"/>
                <w:szCs w:val="23"/>
                <w:lang w:eastAsia="ru-RU"/>
              </w:rPr>
              <w:t>анено 18.04.2017</w:t>
            </w:r>
          </w:p>
        </w:tc>
      </w:tr>
      <w:tr w:rsidR="007F545B" w:rsidRPr="008A2D7D" w:rsidTr="007F545B">
        <w:trPr>
          <w:trHeight w:val="273"/>
        </w:trPr>
        <w:tc>
          <w:tcPr>
            <w:tcW w:w="675" w:type="dxa"/>
            <w:shd w:val="clear" w:color="auto" w:fill="auto"/>
          </w:tcPr>
          <w:p w:rsidR="005B0D75" w:rsidRPr="00481F63" w:rsidRDefault="005B0D75" w:rsidP="00481F63">
            <w:pPr>
              <w:pStyle w:val="a4"/>
              <w:numPr>
                <w:ilvl w:val="0"/>
                <w:numId w:val="4"/>
              </w:numPr>
              <w:rPr>
                <w:rFonts w:eastAsia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Times New Roman" w:cs="Times New Roman"/>
                <w:kern w:val="0"/>
                <w:sz w:val="22"/>
                <w:lang w:eastAsia="ru-RU" w:bidi="ar-SA"/>
              </w:rPr>
            </w:pPr>
            <w:r w:rsidRPr="005B0D75">
              <w:rPr>
                <w:rFonts w:eastAsia="Times New Roman" w:cs="Times New Roman"/>
                <w:kern w:val="0"/>
                <w:sz w:val="22"/>
                <w:lang w:eastAsia="ru-RU" w:bidi="ar-SA"/>
              </w:rPr>
              <w:t>06.04.2017</w:t>
            </w:r>
          </w:p>
        </w:tc>
        <w:tc>
          <w:tcPr>
            <w:tcW w:w="2268" w:type="dxa"/>
            <w:shd w:val="clear" w:color="auto" w:fill="auto"/>
          </w:tcPr>
          <w:p w:rsidR="005B0D75" w:rsidRPr="005B0D75" w:rsidRDefault="005B0D75" w:rsidP="00481F63">
            <w:pPr>
              <w:widowControl/>
              <w:suppressAutoHyphens w:val="0"/>
              <w:spacing w:line="276" w:lineRule="auto"/>
              <w:jc w:val="center"/>
              <w:rPr>
                <w:rFonts w:eastAsia="Times New Roman" w:cs="Arial"/>
                <w:sz w:val="22"/>
                <w:szCs w:val="23"/>
                <w:lang w:eastAsia="ru-RU"/>
              </w:rPr>
            </w:pPr>
            <w:r w:rsidRPr="00ED2971">
              <w:rPr>
                <w:rFonts w:eastAsia="Times New Roman" w:cs="Arial"/>
                <w:sz w:val="22"/>
                <w:szCs w:val="23"/>
                <w:lang w:eastAsia="ru-RU"/>
              </w:rPr>
              <w:t xml:space="preserve">Управление Федеральной службы по надзору в сфере защиты прав потребителей и благополучия человека по </w:t>
            </w:r>
            <w:r>
              <w:rPr>
                <w:rFonts w:eastAsia="Times New Roman" w:cs="Arial"/>
                <w:sz w:val="22"/>
                <w:szCs w:val="23"/>
                <w:lang w:eastAsia="ru-RU"/>
              </w:rPr>
              <w:t>Новосибирской области</w:t>
            </w:r>
          </w:p>
        </w:tc>
        <w:tc>
          <w:tcPr>
            <w:tcW w:w="4536" w:type="dxa"/>
            <w:shd w:val="clear" w:color="auto" w:fill="auto"/>
          </w:tcPr>
          <w:p w:rsidR="005B0D75" w:rsidRPr="008A2D7D" w:rsidRDefault="005B0D75" w:rsidP="00481F63">
            <w:pPr>
              <w:suppressAutoHyphens w:val="0"/>
              <w:spacing w:line="276" w:lineRule="auto"/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</w:pPr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Филиал «</w:t>
            </w:r>
            <w:r w:rsidR="00481F63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Дом-интернат общего типа</w:t>
            </w:r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для граждан пожилого возраста и инвалидов» по адресу: Но</w:t>
            </w:r>
            <w:r w:rsidR="00481F63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восибирская область, с</w:t>
            </w: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. </w:t>
            </w:r>
            <w:proofErr w:type="spellStart"/>
            <w:r w:rsidR="00481F63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Медяково</w:t>
            </w:r>
            <w:proofErr w:type="spellEnd"/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, ул. </w:t>
            </w:r>
            <w:r w:rsidR="00481F63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Озерная</w:t>
            </w:r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, д.</w:t>
            </w:r>
            <w:r w:rsidR="00481F63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9</w:t>
            </w:r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:</w:t>
            </w:r>
          </w:p>
          <w:p w:rsidR="00481F63" w:rsidRDefault="00481F63" w:rsidP="00481F63">
            <w:pPr>
              <w:widowControl/>
              <w:tabs>
                <w:tab w:val="left" w:pos="248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в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личных медицинских книжках сотрудников (Красновой Т.Н., Волкова А.А.,) отсутствуют сведения о профилактических прививках, что является нарушением ст.35 Федерального закона РФ №52-ФЗ от 30.03.1999г. «О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санитарно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- эпидемиоло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гическом благополучии человека»;</w:t>
            </w:r>
          </w:p>
          <w:p w:rsidR="005B0D75" w:rsidRPr="008A2D7D" w:rsidRDefault="00481F63" w:rsidP="00481F63">
            <w:pPr>
              <w:widowControl/>
              <w:tabs>
                <w:tab w:val="left" w:pos="248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н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е обеспечено прохождение профессиональной гигиенической подготовки и аттестации сотрудников, деятельность которых связана с питанием, коммунальным и бытовым обслуживанием населения - в представленных личных медицинских книжках работников - поваров, санитарок: </w:t>
            </w:r>
            <w:proofErr w:type="spellStart"/>
            <w:proofErr w:type="gram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Протаскиной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О.Н.,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Маняшиной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О.А.,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Смайловой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Е.П.,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Сенютич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Н.М., Шаховой А.А, Захаровой Елены Ивановны,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Крингер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Л.В.,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Русинович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Н.Л.,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БугаковойЕ.В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., Красновой Т.Н., </w:t>
            </w:r>
            <w:proofErr w:type="spell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Нечегиной</w:t>
            </w:r>
            <w:proofErr w:type="spell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Т.А. аттестация не пройдена, что является нарушением ст.36 Федерального Закона РФ от 30 марта 1999г. №52 - ФЗ «О санитарно-эпидемиологическом благополучии населения», п.1.</w:t>
            </w:r>
            <w:proofErr w:type="gram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Инструкции о порядке проведения профессиональной гигиенической подготовки и аттестации должностных лиц и работников организаций, деятельность которых связана с производством, хранением, транспортировкой и реализацией пищевых продуктов и питьевой воды, воспитанием и 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lastRenderedPageBreak/>
              <w:t>обучением детей, коммунальным и бытовым обслуживанием населения, утвержденной приказом Министерства здравоохранения Российской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Федерации от 29.06.2000г. №229;</w:t>
            </w:r>
          </w:p>
          <w:p w:rsidR="005B0D75" w:rsidRPr="008A2D7D" w:rsidRDefault="00481F63" w:rsidP="00481F63">
            <w:pPr>
              <w:widowControl/>
              <w:tabs>
                <w:tab w:val="left" w:pos="248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м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ягкая мебель, установленная в помещениях филиала, не имеет съемных чехлов, что является нарушением п.6.2. СанПиН 2.1.2.3358-16 «Санитарно-эпидемиологические требования к размещению, устройству, оборудованию, содержанию, санитарно-гигиеническому и противоэпидемическому режиму работы организаций соц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иального обслуживания»;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48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д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езинфицирующие средства в ванной комнате не применяются в соответствии, с режимом рекомендованном при грибковых инфекциях, что является нарушением п.8.2 «Санитарно-эпидемиологические требования к размещению, устройству, оборудовани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ю, содержанию, санитарно-гигиеническому 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и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противоэпидемическому режиму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работы организаций социального 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обслуживания»;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48"/>
              </w:tabs>
              <w:suppressAutoHyphens w:val="0"/>
              <w:spacing w:line="276" w:lineRule="auto"/>
              <w:ind w:right="260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н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е разработало программу производственного </w:t>
            </w:r>
            <w:proofErr w:type="gram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контроля за</w:t>
            </w:r>
            <w:proofErr w:type="gram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соблюдением санитарных правил и выполнением санитарно-противоэпидемических (профилактических) мероприятий, что является нарушением п.2.6. СП 1.1.1058-01 «Организация и проведение производственного </w:t>
            </w:r>
            <w:proofErr w:type="gram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контроля за</w:t>
            </w:r>
            <w:proofErr w:type="gram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соблюдением санитарных правил и выполнением санитарно-эпидемиологических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(профилактических) мероприятий;</w:t>
            </w:r>
          </w:p>
          <w:p w:rsidR="005B0D75" w:rsidRPr="008A2D7D" w:rsidRDefault="00481F63" w:rsidP="00481F63">
            <w:pPr>
              <w:widowControl/>
              <w:tabs>
                <w:tab w:val="left" w:pos="248"/>
              </w:tabs>
              <w:suppressAutoHyphens w:val="0"/>
              <w:spacing w:line="276" w:lineRule="auto"/>
              <w:ind w:right="260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н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е осуществляется производственный </w:t>
            </w:r>
            <w:proofErr w:type="gram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контроль за</w:t>
            </w:r>
            <w:proofErr w:type="gram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соблюдением санитарных правил и выполнением санитарно-противоэпидемических (профилактических) мероприятий, в том числе посредством проведения лабораторных исследований и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испытаний (не представлены протоколы лабораторных исследований), что является нарушением п.2.1, п.2.4. СП 1.1.1058-01 «Организация и проведение производственного </w:t>
            </w:r>
            <w:proofErr w:type="gram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контроля за</w:t>
            </w:r>
            <w:proofErr w:type="gram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соблюдением санитарных правил и выполнением санитарно-эпидемиологических (профилактических) мероприятий, п.9.1 «Санитарно-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lastRenderedPageBreak/>
              <w:t>эпидемиологические требования к размещению, устро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йству оборудованию, содержанию, 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санитарно-гигиеническому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противоэпидемическому режиму работы организ</w:t>
            </w:r>
            <w:r w:rsidR="005B0D75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аций социального о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45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тены в прачечной на высоту 1,8м. не облицованы керамической глазурованной плиткой или иными разрешенными к применению материалами, устойчивым к влажной обработке с использованием моющих и дезинфицирующих средств, что является нарушением п. 5.2. СП 2.1.2.3358-16 «Санитарно-эпидемиологические требования к размещению, устройству, оборудованию, содержанию, санитарн</w:t>
            </w:r>
            <w:proofErr w:type="gramStart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о-</w:t>
            </w:r>
            <w:proofErr w:type="gramEnd"/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 гигиеническому и противоэпидемическому режиму работы организаций социального обслуживания».</w:t>
            </w:r>
          </w:p>
          <w:p w:rsidR="005B0D75" w:rsidRPr="008A2D7D" w:rsidRDefault="005B0D75" w:rsidP="00481F63">
            <w:pPr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</w:pPr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Филиал «Стационарное отделение милосердия для граждан пожилого возраста и инвалидов» по адресу: Новосибирская область, </w:t>
            </w:r>
            <w:proofErr w:type="spellStart"/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Купинский</w:t>
            </w:r>
            <w:proofErr w:type="spellEnd"/>
            <w:r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район</w:t>
            </w:r>
            <w:r w:rsidR="00481F63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, п. Советский, ул. Гагарина, 3:</w:t>
            </w:r>
          </w:p>
          <w:p w:rsidR="005B0D75" w:rsidRPr="008A2D7D" w:rsidRDefault="00481F63" w:rsidP="00481F63">
            <w:pPr>
              <w:widowControl/>
              <w:tabs>
                <w:tab w:val="left" w:pos="245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</w:pP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м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ягкая мебель, установленная в гостиной, не имеет съемных чехлов, что являет нарушением п.6.2. СанПиН 2.1.2.3358-16 «Санитарно-эпидемиологические требования к размещению, устройству, обору</w:t>
            </w:r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дованию, содержанию, санитарно-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гигиеническому и противоэпидемическому режиму работы органи</w:t>
            </w: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заций социального обслуживания»;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45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</w:pP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д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езинфицирующие средства в ванной комнате не применяются в соответствии, с режимом рекомендованном при грибковых инфекциях, что является нарушением п.8.2 «Санитарно-эпидемиологические требования к разме</w:t>
            </w:r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щению, устройству </w:t>
            </w:r>
            <w:proofErr w:type="spellStart"/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оборудованию</w:t>
            </w:r>
            <w:proofErr w:type="gramStart"/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,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с</w:t>
            </w:r>
            <w:proofErr w:type="gramEnd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одер</w:t>
            </w:r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жанию</w:t>
            </w:r>
            <w:proofErr w:type="spellEnd"/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, санитарно-гигиеническому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en-US"/>
              </w:rPr>
              <w:t xml:space="preserve"> и 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противоэпидемиче</w:t>
            </w:r>
            <w:r w:rsidR="005B0D75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скому режиму работы организаций социальной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</w:t>
            </w: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обслуживания»;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45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</w:pP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н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е разработало программу производственного </w:t>
            </w:r>
            <w:proofErr w:type="gramStart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контроля за</w:t>
            </w:r>
            <w:proofErr w:type="gramEnd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соблюдением санитарных правил и выполнением санитарно-противоэпидемических (профилактических) мероприятий, что является нарушением п.2.6. СП 1.1.1058-01 «Организация и проведение производственного </w:t>
            </w:r>
            <w:proofErr w:type="gramStart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контроля за</w:t>
            </w:r>
            <w:proofErr w:type="gramEnd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соблюдением санитарных правил и выполнением санитарно-эпидемиологических</w:t>
            </w: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(профилактических) мероприятий;</w:t>
            </w:r>
          </w:p>
          <w:p w:rsidR="005B0D75" w:rsidRPr="008A2D7D" w:rsidRDefault="00481F63" w:rsidP="00481F63">
            <w:pPr>
              <w:widowControl/>
              <w:tabs>
                <w:tab w:val="left" w:pos="245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</w:pP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lastRenderedPageBreak/>
              <w:t>н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е осуществляется производственный </w:t>
            </w:r>
            <w:proofErr w:type="gramStart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контроль за</w:t>
            </w:r>
            <w:proofErr w:type="gramEnd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соблюдением санитарных правил и выполнением санитарно-противоэпидемических (профилактических) мероприятий на территории производственной площадки, в том числе посредством проведения лабораторных исследований и испытаний (не представлены протоколы лабораторных исследований), что является нарушением п.2.1, п.2.4. СП 1.1.1058-01 «Организация и проведение производственного </w:t>
            </w:r>
            <w:proofErr w:type="gramStart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контроля за</w:t>
            </w:r>
            <w:proofErr w:type="gramEnd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соблюдением санитарных правил и выполнением санитарно-эпидемиологических (профилактических) мероприятий, п.9.1. «Санитарно-эпидемиологические</w:t>
            </w:r>
            <w:r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</w:t>
            </w:r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требования к размещению, устройству, оборудованию, содержанию, санитарн</w:t>
            </w:r>
            <w:proofErr w:type="gramStart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>о-</w:t>
            </w:r>
            <w:proofErr w:type="gramEnd"/>
            <w:r w:rsidR="005B0D75" w:rsidRPr="008A2D7D">
              <w:rPr>
                <w:rFonts w:eastAsia="Times New Roman" w:cs="Times New Roman"/>
                <w:kern w:val="0"/>
                <w:sz w:val="22"/>
                <w:szCs w:val="23"/>
                <w:lang w:eastAsia="en-US" w:bidi="ar-SA"/>
              </w:rPr>
              <w:t xml:space="preserve"> гигиеническому и противоэпидемическому режиму работы организаций  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социального обслуживания»;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59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с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тены в ванной, прачечной, туалете, умывальных зонах на высоту 1,8м. не облицованы керамической глазурованной плиткой или иными разрешенными к применению материалами, устойчивыми к влажной обработке с использованием моющих и дезинфицирующих средств, что является нарушением п.5.2. СП 2.1.2.3358-16 «Санитарно-эпидемиологические требования к размещению, устройству, оборудованию, содержанию, санитарно-гигиеническому и противоэпидемическому режиму работы органи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заций социального обслуживания»;</w:t>
            </w:r>
          </w:p>
          <w:p w:rsidR="005B0D75" w:rsidRPr="008A2D7D" w:rsidRDefault="00481F63" w:rsidP="00481F63">
            <w:pPr>
              <w:widowControl/>
              <w:tabs>
                <w:tab w:val="left" w:pos="254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н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е оборудована в отдельном помещении гладильная (стирка белья и гладильная совмещена в одном помещении), что является нарушением п. 6.7. СП 2.1.2.3358-16 «Санитарно-эпидемиологические требования к размещению, устройству, оборудованию, содержанию, санитарно-гигиеническому и противоэпидемическому режиму работы органи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заций социального обслуживания»;</w:t>
            </w:r>
          </w:p>
          <w:p w:rsidR="005B0D75" w:rsidRPr="005B0D75" w:rsidRDefault="00481F63" w:rsidP="00481F63">
            <w:pPr>
              <w:widowControl/>
              <w:tabs>
                <w:tab w:val="left" w:pos="259"/>
              </w:tabs>
              <w:suppressAutoHyphens w:val="0"/>
              <w:spacing w:line="276" w:lineRule="auto"/>
              <w:jc w:val="both"/>
              <w:rPr>
                <w:rFonts w:eastAsia="Times New Roman" w:cs="Times New Roman"/>
                <w:kern w:val="0"/>
                <w:sz w:val="22"/>
                <w:szCs w:val="23"/>
                <w:lang w:eastAsia="ru-RU" w:bidi="ru-RU"/>
              </w:rPr>
            </w:pP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н</w:t>
            </w:r>
            <w:r w:rsidR="005B0D75" w:rsidRPr="008A2D7D"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 xml:space="preserve">е предусмотрен изолятор на две койки с количеством палат не менее двух (мужская и женская), что является нарушением п. 3.9. СП 2.1.2.3358-16 «Санитарно-эпидемиологические требования к размещению, устройству, оборудованию, содержанию, санитарно-гигиеническому и противоэпидемическому режиму работы организаций социального </w:t>
            </w:r>
            <w:r>
              <w:rPr>
                <w:rFonts w:eastAsia="Times New Roman" w:cs="Times New Roman"/>
                <w:color w:val="000000"/>
                <w:kern w:val="0"/>
                <w:sz w:val="22"/>
                <w:szCs w:val="23"/>
                <w:lang w:eastAsia="ru-RU" w:bidi="ru-RU"/>
              </w:rPr>
              <w:t>обслуживания»</w:t>
            </w:r>
          </w:p>
        </w:tc>
        <w:tc>
          <w:tcPr>
            <w:tcW w:w="1843" w:type="dxa"/>
            <w:shd w:val="clear" w:color="auto" w:fill="auto"/>
          </w:tcPr>
          <w:p w:rsidR="005B0D75" w:rsidRPr="00481F63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Times New Roman"/>
                <w:kern w:val="0"/>
                <w:highlight w:val="yellow"/>
                <w:lang w:eastAsia="ru-RU" w:bidi="ar-SA"/>
              </w:rPr>
            </w:pPr>
            <w:r w:rsidRPr="008A2D7D">
              <w:rPr>
                <w:rFonts w:eastAsia="Times New Roman" w:cs="Arial"/>
                <w:sz w:val="23"/>
                <w:szCs w:val="23"/>
                <w:lang w:eastAsia="ru-RU"/>
              </w:rPr>
              <w:lastRenderedPageBreak/>
              <w:t>Планируемая дата устра</w:t>
            </w:r>
            <w:r w:rsidR="00481F63">
              <w:rPr>
                <w:rFonts w:eastAsia="Times New Roman" w:cs="Arial"/>
                <w:sz w:val="23"/>
                <w:szCs w:val="23"/>
                <w:lang w:eastAsia="ru-RU"/>
              </w:rPr>
              <w:t>нения нарушений 01.11.2017</w:t>
            </w:r>
          </w:p>
        </w:tc>
      </w:tr>
      <w:tr w:rsidR="007F545B" w:rsidRPr="008A2D7D" w:rsidTr="007F545B">
        <w:tc>
          <w:tcPr>
            <w:tcW w:w="675" w:type="dxa"/>
            <w:shd w:val="clear" w:color="auto" w:fill="auto"/>
          </w:tcPr>
          <w:p w:rsidR="005B0D75" w:rsidRPr="008A2D7D" w:rsidRDefault="005B0D75" w:rsidP="00481F63">
            <w:pPr>
              <w:pStyle w:val="a4"/>
              <w:numPr>
                <w:ilvl w:val="0"/>
                <w:numId w:val="4"/>
              </w:num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5B0D75" w:rsidRPr="00FA5D3C" w:rsidRDefault="00481F63" w:rsidP="00481F63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</w:rPr>
              <w:t>28.08.2017 – 31.08.2017</w:t>
            </w:r>
          </w:p>
        </w:tc>
        <w:tc>
          <w:tcPr>
            <w:tcW w:w="2268" w:type="dxa"/>
            <w:shd w:val="clear" w:color="auto" w:fill="auto"/>
          </w:tcPr>
          <w:p w:rsidR="005B0D75" w:rsidRPr="00481F63" w:rsidRDefault="005B0D75" w:rsidP="00481F63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szCs w:val="28"/>
              </w:rPr>
            </w:pPr>
            <w:r w:rsidRPr="00EB10A7">
              <w:rPr>
                <w:rFonts w:ascii="Times New Roman" w:hAnsi="Times New Roman"/>
                <w:szCs w:val="28"/>
              </w:rPr>
              <w:t>Филиал № 15 Государственного учреждения – Новосибирского регионального отделения Фонда социального страхования Российской Федерации</w:t>
            </w:r>
          </w:p>
        </w:tc>
        <w:tc>
          <w:tcPr>
            <w:tcW w:w="4536" w:type="dxa"/>
            <w:shd w:val="clear" w:color="auto" w:fill="auto"/>
          </w:tcPr>
          <w:p w:rsidR="005B0D75" w:rsidRPr="00FA5D3C" w:rsidRDefault="005B0D75" w:rsidP="007F545B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В нарушение пункта 4 статьи 22 Федерального закона от 24.07.1998 № 125 – ФЗ «Об обязательном социальном страховании от несчастных случаев на производстве и профессиональных заболеваний» (далее по тексту – Федеральный закон № 125- ФЗ) допускалось нарушение сроков уплаты сумм страховых взносов в соответствии со статьей 26.11 Закона  № 125 ФЗ., начислены пени за каждый календарный день просрочки, в размере 3,13 руб.</w:t>
            </w:r>
            <w:r w:rsidR="007F545B" w:rsidRPr="00FA5D3C">
              <w:rPr>
                <w:rFonts w:ascii="Times New Roman" w:hAnsi="Times New Roman"/>
              </w:rPr>
              <w:t xml:space="preserve"> </w:t>
            </w:r>
            <w:proofErr w:type="gramEnd"/>
          </w:p>
        </w:tc>
        <w:tc>
          <w:tcPr>
            <w:tcW w:w="1843" w:type="dxa"/>
            <w:shd w:val="clear" w:color="auto" w:fill="auto"/>
          </w:tcPr>
          <w:p w:rsidR="005B0D75" w:rsidRPr="008A2D7D" w:rsidRDefault="00481F63" w:rsidP="00481F63">
            <w:pPr>
              <w:widowControl/>
              <w:suppressAutoHyphens w:val="0"/>
              <w:spacing w:line="276" w:lineRule="auto"/>
              <w:rPr>
                <w:rFonts w:eastAsia="Times New Roman" w:cs="Arial"/>
                <w:sz w:val="23"/>
                <w:szCs w:val="23"/>
                <w:lang w:eastAsia="ru-RU"/>
              </w:rPr>
            </w:pPr>
            <w:r>
              <w:rPr>
                <w:rFonts w:eastAsia="Times New Roman" w:cs="Arial"/>
                <w:sz w:val="23"/>
                <w:szCs w:val="23"/>
                <w:lang w:eastAsia="ru-RU"/>
              </w:rPr>
              <w:t>Устранено 08.09</w:t>
            </w:r>
            <w:r w:rsidR="007F545B">
              <w:rPr>
                <w:rFonts w:eastAsia="Times New Roman" w:cs="Arial"/>
                <w:sz w:val="23"/>
                <w:szCs w:val="23"/>
                <w:lang w:eastAsia="ru-RU"/>
              </w:rPr>
              <w:t>.</w:t>
            </w:r>
            <w:r>
              <w:rPr>
                <w:rFonts w:eastAsia="Times New Roman" w:cs="Arial"/>
                <w:sz w:val="23"/>
                <w:szCs w:val="23"/>
                <w:lang w:eastAsia="ru-RU"/>
              </w:rPr>
              <w:t>2017</w:t>
            </w:r>
          </w:p>
          <w:p w:rsidR="005B0D75" w:rsidRPr="008A2D7D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Arial"/>
                <w:sz w:val="23"/>
                <w:szCs w:val="23"/>
                <w:lang w:eastAsia="ru-RU"/>
              </w:rPr>
            </w:pPr>
          </w:p>
          <w:p w:rsidR="005B0D75" w:rsidRPr="008A2D7D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Arial"/>
                <w:sz w:val="23"/>
                <w:szCs w:val="23"/>
                <w:lang w:eastAsia="ru-RU"/>
              </w:rPr>
            </w:pPr>
          </w:p>
          <w:p w:rsidR="005B0D75" w:rsidRPr="008A2D7D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Arial"/>
                <w:sz w:val="23"/>
                <w:szCs w:val="23"/>
                <w:lang w:eastAsia="ru-RU"/>
              </w:rPr>
            </w:pPr>
          </w:p>
          <w:p w:rsidR="005B0D75" w:rsidRPr="008A2D7D" w:rsidRDefault="005B0D75" w:rsidP="00481F63">
            <w:pPr>
              <w:widowControl/>
              <w:suppressAutoHyphens w:val="0"/>
              <w:spacing w:line="276" w:lineRule="auto"/>
              <w:rPr>
                <w:rFonts w:eastAsia="Times New Roman" w:cs="Times New Roman"/>
                <w:kern w:val="0"/>
                <w:sz w:val="22"/>
                <w:szCs w:val="22"/>
                <w:highlight w:val="yellow"/>
                <w:lang w:eastAsia="ru-RU" w:bidi="ar-SA"/>
              </w:rPr>
            </w:pPr>
          </w:p>
          <w:p w:rsidR="005B0D75" w:rsidRPr="008A2D7D" w:rsidRDefault="005B0D75" w:rsidP="00481F63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D4BF5" w:rsidRDefault="007D4BF5" w:rsidP="00481F63">
      <w:pPr>
        <w:spacing w:line="276" w:lineRule="auto"/>
      </w:pPr>
    </w:p>
    <w:sectPr w:rsidR="007D4BF5" w:rsidSect="007F545B">
      <w:pgSz w:w="11906" w:h="16838"/>
      <w:pgMar w:top="851" w:right="1134" w:bottom="851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E6E6A"/>
    <w:multiLevelType w:val="hybridMultilevel"/>
    <w:tmpl w:val="43A467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907272"/>
    <w:multiLevelType w:val="multilevel"/>
    <w:tmpl w:val="BE929D1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FE63D9D"/>
    <w:multiLevelType w:val="multilevel"/>
    <w:tmpl w:val="06180C3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4FE00EF"/>
    <w:multiLevelType w:val="multilevel"/>
    <w:tmpl w:val="E0E2F2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BD7"/>
    <w:rsid w:val="00240BD7"/>
    <w:rsid w:val="00481F63"/>
    <w:rsid w:val="005B0D75"/>
    <w:rsid w:val="007D4BF5"/>
    <w:rsid w:val="007F5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D75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B0D75"/>
    <w:pPr>
      <w:widowControl/>
      <w:suppressAutoHyphens w:val="0"/>
      <w:spacing w:before="100" w:beforeAutospacing="1" w:after="119"/>
    </w:pPr>
    <w:rPr>
      <w:rFonts w:eastAsia="Times New Roman" w:cs="Times New Roman"/>
      <w:kern w:val="0"/>
      <w:lang w:eastAsia="ru-RU" w:bidi="ar-SA"/>
    </w:rPr>
  </w:style>
  <w:style w:type="paragraph" w:styleId="a4">
    <w:name w:val="List Paragraph"/>
    <w:basedOn w:val="a"/>
    <w:uiPriority w:val="34"/>
    <w:qFormat/>
    <w:rsid w:val="005B0D75"/>
    <w:pPr>
      <w:widowControl/>
      <w:suppressAutoHyphens w:val="0"/>
      <w:spacing w:after="200" w:line="276" w:lineRule="auto"/>
      <w:ind w:left="720"/>
    </w:pPr>
    <w:rPr>
      <w:rFonts w:ascii="Calibri" w:eastAsia="Calibri" w:hAnsi="Calibri" w:cs="Times New Roman"/>
      <w:kern w:val="0"/>
      <w:sz w:val="22"/>
      <w:szCs w:val="22"/>
      <w:lang w:eastAsia="ru-RU" w:bidi="ar-SA"/>
    </w:rPr>
  </w:style>
  <w:style w:type="table" w:styleId="a5">
    <w:name w:val="Table Grid"/>
    <w:basedOn w:val="a1"/>
    <w:uiPriority w:val="59"/>
    <w:rsid w:val="005B0D7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D75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B0D75"/>
    <w:pPr>
      <w:widowControl/>
      <w:suppressAutoHyphens w:val="0"/>
      <w:spacing w:before="100" w:beforeAutospacing="1" w:after="119"/>
    </w:pPr>
    <w:rPr>
      <w:rFonts w:eastAsia="Times New Roman" w:cs="Times New Roman"/>
      <w:kern w:val="0"/>
      <w:lang w:eastAsia="ru-RU" w:bidi="ar-SA"/>
    </w:rPr>
  </w:style>
  <w:style w:type="paragraph" w:styleId="a4">
    <w:name w:val="List Paragraph"/>
    <w:basedOn w:val="a"/>
    <w:uiPriority w:val="34"/>
    <w:qFormat/>
    <w:rsid w:val="005B0D75"/>
    <w:pPr>
      <w:widowControl/>
      <w:suppressAutoHyphens w:val="0"/>
      <w:spacing w:after="200" w:line="276" w:lineRule="auto"/>
      <w:ind w:left="720"/>
    </w:pPr>
    <w:rPr>
      <w:rFonts w:ascii="Calibri" w:eastAsia="Calibri" w:hAnsi="Calibri" w:cs="Times New Roman"/>
      <w:kern w:val="0"/>
      <w:sz w:val="22"/>
      <w:szCs w:val="22"/>
      <w:lang w:eastAsia="ru-RU" w:bidi="ar-SA"/>
    </w:rPr>
  </w:style>
  <w:style w:type="table" w:styleId="a5">
    <w:name w:val="Table Grid"/>
    <w:basedOn w:val="a1"/>
    <w:uiPriority w:val="59"/>
    <w:rsid w:val="005B0D7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1211</Words>
  <Characters>6907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Инженер ТБ</dc:creator>
  <cp:keywords/>
  <dc:description/>
  <cp:lastModifiedBy>Инженер ТБ</cp:lastModifiedBy>
  <cp:revision>2</cp:revision>
  <dcterms:created xsi:type="dcterms:W3CDTF">2017-09-18T09:16:00Z</dcterms:created>
  <dcterms:modified xsi:type="dcterms:W3CDTF">2017-09-18T09:40:00Z</dcterms:modified>
</cp:coreProperties>
</file>